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7" w:rsidRPr="00F05F57" w:rsidRDefault="00F05F57" w:rsidP="00F05F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F05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</w:t>
      </w:r>
      <w:bookmarkEnd w:id="0"/>
      <w:r w:rsidRPr="00F05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5F57" w:rsidRPr="00F05F57" w:rsidRDefault="00F05F57" w:rsidP="00F05F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25"/>
      </w:tblGrid>
      <w:tr w:rsidR="00F05F57" w:rsidRPr="00F05F57" w:rsidTr="00DB0C24">
        <w:tc>
          <w:tcPr>
            <w:tcW w:w="4268" w:type="dxa"/>
            <w:shd w:val="clear" w:color="auto" w:fill="auto"/>
          </w:tcPr>
          <w:p w:rsidR="00F05F57" w:rsidRPr="00F05F57" w:rsidRDefault="00F05F57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F05F57" w:rsidRPr="00F05F57" w:rsidRDefault="00F05F57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586" w:type="dxa"/>
            <w:shd w:val="clear" w:color="auto" w:fill="auto"/>
          </w:tcPr>
          <w:p w:rsidR="00F05F57" w:rsidRPr="00F05F57" w:rsidRDefault="00F05F5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05F5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05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F57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F05F57" w:rsidRPr="00F05F57" w:rsidRDefault="00F05F5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F05F57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F05F57" w:rsidRPr="00F05F57" w:rsidRDefault="00F05F5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57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F05F57" w:rsidRPr="00F05F57" w:rsidRDefault="00F05F57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Calibri" w:hAnsi="Times New Roman" w:cs="Times New Roman"/>
                <w:lang w:eastAsia="ru-RU"/>
              </w:rPr>
              <w:t>Государственный компонент. Модуль общепрофессиональных дисциплин-1</w:t>
            </w:r>
          </w:p>
        </w:tc>
      </w:tr>
      <w:tr w:rsidR="00F05F57" w:rsidRPr="00F05F57" w:rsidTr="00DB0C24">
        <w:tc>
          <w:tcPr>
            <w:tcW w:w="4268" w:type="dxa"/>
            <w:shd w:val="clear" w:color="auto" w:fill="auto"/>
          </w:tcPr>
          <w:p w:rsidR="00F05F57" w:rsidRPr="00F05F57" w:rsidRDefault="00F05F57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F05F57" w:rsidRPr="00F05F57" w:rsidRDefault="00F05F57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shd w:val="clear" w:color="auto" w:fill="auto"/>
          </w:tcPr>
          <w:p w:rsidR="00F05F57" w:rsidRPr="00F05F57" w:rsidRDefault="00F05F57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дисциплины является формирование академических, социально-личностных, профессиональных компетенций, необходимых для успешного осуществления профессиональной педагогической деятельности в сфере физической культуры, спорта и туризма.</w:t>
            </w:r>
          </w:p>
          <w:p w:rsidR="00F05F57" w:rsidRPr="00F05F57" w:rsidRDefault="00F05F57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учебный предмет. Обучение как педагогический процесс.</w:t>
            </w:r>
            <w:r w:rsidRPr="00F05F57">
              <w:rPr>
                <w:rFonts w:ascii="Times New Roman" w:eastAsia="Times New Roman" w:hAnsi="Times New Roman" w:cs="Times New Roman"/>
                <w:b/>
                <w:smallCaps/>
                <w:lang w:eastAsia="zh-CN"/>
              </w:rPr>
              <w:t xml:space="preserve"> </w:t>
            </w:r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как педагогический процесс.</w:t>
            </w:r>
          </w:p>
        </w:tc>
      </w:tr>
      <w:tr w:rsidR="00F05F57" w:rsidRPr="00F05F57" w:rsidTr="00DB0C24">
        <w:tc>
          <w:tcPr>
            <w:tcW w:w="4268" w:type="dxa"/>
            <w:shd w:val="clear" w:color="auto" w:fill="auto"/>
          </w:tcPr>
          <w:p w:rsidR="00F05F57" w:rsidRPr="00F05F57" w:rsidRDefault="00F05F57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586" w:type="dxa"/>
            <w:shd w:val="clear" w:color="auto" w:fill="auto"/>
          </w:tcPr>
          <w:p w:rsidR="00F05F57" w:rsidRPr="00F05F57" w:rsidRDefault="00F05F57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Pr="00F05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БПК-2.</w:t>
            </w:r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F05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педагогические знания для решения задач профессиональной деятельности, использовать технологии педагогического воздействия на личность обучающегося в соответствии с возрастом, индивидуальными особенностями и педагогической ситуацией.</w:t>
            </w:r>
          </w:p>
        </w:tc>
      </w:tr>
      <w:tr w:rsidR="00F05F57" w:rsidRPr="00F05F57" w:rsidTr="00DB0C24">
        <w:tc>
          <w:tcPr>
            <w:tcW w:w="4268" w:type="dxa"/>
            <w:shd w:val="clear" w:color="auto" w:fill="auto"/>
          </w:tcPr>
          <w:p w:rsidR="00F05F57" w:rsidRPr="00F05F57" w:rsidRDefault="00F05F57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586" w:type="dxa"/>
            <w:shd w:val="clear" w:color="auto" w:fill="auto"/>
          </w:tcPr>
          <w:p w:rsidR="00F05F57" w:rsidRPr="00F05F57" w:rsidRDefault="00F05F57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воспитания.</w:t>
            </w:r>
          </w:p>
        </w:tc>
      </w:tr>
      <w:tr w:rsidR="00F05F57" w:rsidRPr="00F05F57" w:rsidTr="00DB0C24">
        <w:tc>
          <w:tcPr>
            <w:tcW w:w="4268" w:type="dxa"/>
            <w:shd w:val="clear" w:color="auto" w:fill="auto"/>
          </w:tcPr>
          <w:p w:rsidR="00F05F57" w:rsidRPr="00F05F57" w:rsidRDefault="00F05F57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586" w:type="dxa"/>
            <w:shd w:val="clear" w:color="auto" w:fill="auto"/>
          </w:tcPr>
          <w:p w:rsidR="00F05F57" w:rsidRPr="00F05F57" w:rsidRDefault="00F05F57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зачетных единиц, 270 академических часов, из них 104 аудиторных: 48 ч лекций, 46 ч практических занятий и 10 ч семинарских занятий</w:t>
            </w:r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F05F57" w:rsidRPr="00F05F57" w:rsidTr="00DB0C24">
        <w:tc>
          <w:tcPr>
            <w:tcW w:w="4268" w:type="dxa"/>
            <w:shd w:val="clear" w:color="auto" w:fill="auto"/>
          </w:tcPr>
          <w:p w:rsidR="00F05F57" w:rsidRPr="00F05F57" w:rsidRDefault="00F05F57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F0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F0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586" w:type="dxa"/>
            <w:shd w:val="clear" w:color="auto" w:fill="auto"/>
          </w:tcPr>
          <w:p w:rsidR="00F05F57" w:rsidRPr="00F05F57" w:rsidRDefault="00F05F57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3,4-й семестр, зачет; 5-й семестр, экзамен, контроль аудиторных занятий (контрольная работа, тест, коллоквиум)</w:t>
            </w:r>
            <w:proofErr w:type="gramEnd"/>
          </w:p>
        </w:tc>
      </w:tr>
    </w:tbl>
    <w:p w:rsidR="00294213" w:rsidRPr="00F05F57" w:rsidRDefault="00294213" w:rsidP="00F05F57">
      <w:pPr>
        <w:rPr>
          <w:rFonts w:ascii="Times New Roman" w:hAnsi="Times New Roman" w:cs="Times New Roman"/>
        </w:rPr>
      </w:pPr>
    </w:p>
    <w:sectPr w:rsidR="00294213" w:rsidRPr="00F05F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97" w:rsidRDefault="00FF0097" w:rsidP="00D947FF">
      <w:pPr>
        <w:spacing w:after="0" w:line="240" w:lineRule="auto"/>
      </w:pPr>
      <w:r>
        <w:separator/>
      </w:r>
    </w:p>
  </w:endnote>
  <w:endnote w:type="continuationSeparator" w:id="0">
    <w:p w:rsidR="00FF0097" w:rsidRDefault="00FF0097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97" w:rsidRDefault="00FF0097" w:rsidP="00D947FF">
      <w:pPr>
        <w:spacing w:after="0" w:line="240" w:lineRule="auto"/>
      </w:pPr>
      <w:r>
        <w:separator/>
      </w:r>
    </w:p>
  </w:footnote>
  <w:footnote w:type="continuationSeparator" w:id="0">
    <w:p w:rsidR="00FF0097" w:rsidRDefault="00FF0097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86E36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05F57"/>
    <w:rsid w:val="00F43388"/>
    <w:rsid w:val="00FC5FDA"/>
    <w:rsid w:val="00FD0DFF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BE59C-B2D3-4E81-9D48-58EDF3CDFC24}"/>
</file>

<file path=customXml/itemProps2.xml><?xml version="1.0" encoding="utf-8"?>
<ds:datastoreItem xmlns:ds="http://schemas.openxmlformats.org/officeDocument/2006/customXml" ds:itemID="{5A906E90-9D59-4D2A-A438-0E1EF18563EB}"/>
</file>

<file path=customXml/itemProps3.xml><?xml version="1.0" encoding="utf-8"?>
<ds:datastoreItem xmlns:ds="http://schemas.openxmlformats.org/officeDocument/2006/customXml" ds:itemID="{BA727272-F96E-4428-B00B-3B4413702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2024-06-16T19:24:00Z</dcterms:created>
  <dcterms:modified xsi:type="dcterms:W3CDTF">2024-06-16T19:24:00Z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